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Oznam</w:t>
      </w:r>
    </w:p>
    <w:p/>
    <w:p>
      <w:pPr>
        <w:pStyle w:val="Nadpis2"/>
      </w:pPr>
      <w:r>
        <w:t>Nová Smernica PU o náležitostiach záverečných prác</w:t>
      </w:r>
    </w:p>
    <w:p>
      <w:pPr>
        <w:pStyle w:val="Normlnywebov"/>
      </w:pPr>
      <w:r>
        <w:t>Vážení študenti.</w:t>
      </w:r>
    </w:p>
    <w:p>
      <w:pPr>
        <w:pStyle w:val="Normlnywebov"/>
        <w:jc w:val="both"/>
      </w:pPr>
      <w:r>
        <w:t xml:space="preserve">V súvislosti s novou Smernicou o záverečných prácach, ktorá bola zverejnená na stránke knižnice </w:t>
      </w:r>
      <w:hyperlink r:id="rId5" w:history="1">
        <w:r>
          <w:rPr>
            <w:rStyle w:val="Hypertextovprepojenie"/>
          </w:rPr>
          <w:t>http://www.pulib.sk/web/data/pulib/subory/stranka/ezp-smernica-2016.pdf</w:t>
        </w:r>
      </w:hyperlink>
      <w:r>
        <w:t xml:space="preserve"> Vám stručne priblížime zmeny, ku ktorým došlo: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r>
        <w:t>Čl. 6 bod 3 štruktúra práce – na titulný list sa nepíše číslo študijného programu a ani odboru, píše sa len jeho názov. (viď s. 14.)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r>
        <w:t>Druhá zmena sa týka čl. 7. na s. 7 bod 1a – autor odovzdáva dve práce, po obhajobe dostane jeden späť. Archivovať sa bude teda len 1 ks.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r>
        <w:t>Posledná zmena sa týka čl. 7 bodu 5 – po vložení práce do CRZP podpisuje licenčnú zmluvu (novú – vygeneruje ju automaticky systém) vedúci pracoviska (teda vedúci inštitútu (resp. katedry), len v prípade habilitačných prác podpisuje licenčnú zmluvu dekan.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r>
        <w:t>Smernica platí oficiálne od 1.4.2016.</w:t>
      </w:r>
    </w:p>
    <w:p>
      <w:pPr>
        <w:pStyle w:val="Normlnywebov"/>
        <w:jc w:val="both"/>
      </w:pPr>
      <w:r>
        <w:t>Ak sa vyskytnú prípady, že študent už stihol odovzdať prácu bez uvedenej zmeny (najmä bod 1), budú tieto práce akceptované aj s číslom uvedeným na titulnom liste.</w:t>
      </w:r>
    </w:p>
    <w:p>
      <w:proofErr w:type="spellStart"/>
      <w:r>
        <w:rPr>
          <w:rStyle w:val="label"/>
        </w:rPr>
        <w:t>Zverejnil:</w:t>
      </w:r>
      <w:r>
        <w:rPr>
          <w:rStyle w:val="value"/>
        </w:rPr>
        <w:t>Sergej</w:t>
      </w:r>
      <w:proofErr w:type="spellEnd"/>
      <w:r>
        <w:rPr>
          <w:rStyle w:val="value"/>
        </w:rPr>
        <w:t xml:space="preserve"> </w:t>
      </w:r>
      <w:proofErr w:type="spellStart"/>
      <w:r>
        <w:rPr>
          <w:rStyle w:val="value"/>
        </w:rPr>
        <w:t>Iľkovič</w:t>
      </w:r>
      <w:proofErr w:type="spellEnd"/>
    </w:p>
    <w:p>
      <w:r>
        <w:t xml:space="preserve">Zdroj:  </w:t>
      </w:r>
      <w:bookmarkStart w:id="0" w:name="_GoBack"/>
      <w:bookmarkEnd w:id="0"/>
      <w:r>
        <w:fldChar w:fldCharType="begin"/>
      </w:r>
      <w:r>
        <w:instrText xml:space="preserve"> HYPERLINK "http://www.unipo.sk/fakulta-humanitnych-prirodnych-vied/oznamy/24330/" </w:instrText>
      </w:r>
      <w:r>
        <w:fldChar w:fldCharType="separate"/>
      </w:r>
      <w:r>
        <w:rPr>
          <w:rStyle w:val="Hypertextovprepojenie"/>
        </w:rPr>
        <w:t>http://www.unipo.sk/fakulta-humanitnych-prirodnych-vied/oznamy/24330/</w:t>
      </w:r>
      <w:r>
        <w:fldChar w:fldCharType="end"/>
      </w:r>
      <w:r>
        <w:t xml:space="preserve"> 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D448E"/>
    <w:multiLevelType w:val="multilevel"/>
    <w:tmpl w:val="88301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F932A3-EC10-420C-A77C-327F69894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Predvolenpsmoodseku"/>
    <w:link w:val="Nadpis2"/>
    <w:uiPriority w:val="9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ormlnywebov">
    <w:name w:val="Normal (Web)"/>
    <w:basedOn w:val="Normlny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label">
    <w:name w:val="label"/>
    <w:basedOn w:val="Predvolenpsmoodseku"/>
  </w:style>
  <w:style w:type="character" w:customStyle="1" w:styleId="value">
    <w:name w:val="value"/>
    <w:basedOn w:val="Predvolenpsmoodsek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1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ulib.sk/web/data/pulib/subory/stranka/ezp-smernica-2016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2016-04-07T09:41:00Z</dcterms:created>
  <dcterms:modified xsi:type="dcterms:W3CDTF">2016-04-07T09:43:00Z</dcterms:modified>
</cp:coreProperties>
</file>